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F6" w:rsidRDefault="00E571F6">
      <w:pPr>
        <w:rPr>
          <w:rFonts w:ascii="Times New Roman" w:hAnsi="Times New Roman" w:cs="Times New Roman"/>
        </w:rPr>
      </w:pPr>
      <w:r>
        <w:t>The included angle of the two sides of equal length s in an isosceles triangle is</w:t>
      </w:r>
      <w:r w:rsidR="00D64E87">
        <w:t xml:space="preserve"> </w:t>
      </w:r>
      <w:r w:rsidR="00D64E87">
        <w:rPr>
          <w:rFonts w:eastAsiaTheme="minorEastAsia" w:cstheme="minorHAnsi"/>
          <w:b/>
          <w:sz w:val="24"/>
          <w:szCs w:val="24"/>
        </w:rPr>
        <w:t>θ</w:t>
      </w:r>
      <w:r>
        <w:rPr>
          <w:rFonts w:ascii="Times New Roman" w:hAnsi="Times New Roman" w:cs="Times New Roman"/>
        </w:rPr>
        <w:t>. Show that the area of the triangle is</w:t>
      </w:r>
    </w:p>
    <w:p w:rsidR="00E571F6" w:rsidRDefault="00E571F6">
      <w:pPr>
        <w:rPr>
          <w:rFonts w:ascii="Times New Roman" w:hAnsi="Times New Roman" w:cs="Times New Roman"/>
        </w:rPr>
      </w:pPr>
    </w:p>
    <w:p w:rsidR="00184B99" w:rsidRPr="00901BB9" w:rsidRDefault="00175DEA" w:rsidP="00E571F6">
      <w:pPr>
        <w:pStyle w:val="ListParagraph"/>
        <w:numPr>
          <w:ilvl w:val="0"/>
          <w:numId w:val="1"/>
        </w:numPr>
      </w:pPr>
      <m:oMath>
        <m:r>
          <m:rPr>
            <m:sty m:val="bi"/>
          </m:rP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</m:oMath>
      <w:r w:rsidR="00901BB9">
        <w:rPr>
          <w:rFonts w:eastAsiaTheme="minorEastAsia"/>
        </w:rPr>
        <w:t>.</w:t>
      </w:r>
    </w:p>
    <w:p w:rsidR="00901BB9" w:rsidRDefault="00901BB9" w:rsidP="00E571F6">
      <w:pPr>
        <w:pStyle w:val="ListParagraph"/>
        <w:numPr>
          <w:ilvl w:val="0"/>
          <w:numId w:val="1"/>
        </w:numPr>
      </w:pPr>
      <w:r>
        <w:t>Answer in the textbook.</w:t>
      </w:r>
    </w:p>
    <w:p w:rsidR="00901BB9" w:rsidRDefault="00901BB9" w:rsidP="00E571F6">
      <w:pPr>
        <w:pStyle w:val="ListParagraph"/>
        <w:numPr>
          <w:ilvl w:val="0"/>
          <w:numId w:val="1"/>
        </w:numPr>
      </w:pPr>
      <w:r>
        <w:t xml:space="preserve">Answer in the textbook. </w:t>
      </w:r>
    </w:p>
    <w:p w:rsidR="00901BB9" w:rsidRDefault="00901BB9" w:rsidP="00901BB9"/>
    <w:p w:rsidR="002E6293" w:rsidRDefault="003F2E67" w:rsidP="002E6293">
      <w:pPr>
        <w:rPr>
          <w:rFonts w:eastAsiaTheme="minorEastAsia"/>
        </w:rPr>
      </w:pPr>
      <w:r>
        <w:t>First</w:t>
      </w:r>
      <w:r w:rsidR="00EE518F">
        <w:t>,</w:t>
      </w:r>
      <w:r>
        <w:t xml:space="preserve"> the “included angle of this problem” is the angle between the two equal sides. </w:t>
      </w:r>
      <w:r w:rsidR="002E6293">
        <w:t xml:space="preserve">In order words we have to prove that area of the isosceles triangle is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100499">
        <w:rPr>
          <w:rFonts w:eastAsiaTheme="minorEastAsia"/>
        </w:rPr>
        <w:t xml:space="preserve">, </w:t>
      </w:r>
      <w:r w:rsidR="00CB6910">
        <w:rPr>
          <w:rFonts w:eastAsiaTheme="minorEastAsia"/>
        </w:rPr>
        <w:t>aside from</w:t>
      </w:r>
      <w:r w:rsidR="00100499">
        <w:rPr>
          <w:rFonts w:eastAsiaTheme="minorEastAsia"/>
        </w:rPr>
        <w:t xml:space="preserve"> our usual A= ½ Base x Height formula. </w:t>
      </w:r>
    </w:p>
    <w:p w:rsidR="00715645" w:rsidRDefault="00715645" w:rsidP="002E6293"/>
    <w:p w:rsidR="003E7C75" w:rsidRDefault="003E7C75" w:rsidP="002E6293">
      <w:r>
        <w:rPr>
          <w:noProof/>
        </w:rPr>
        <w:drawing>
          <wp:inline distT="0" distB="0" distL="0" distR="0">
            <wp:extent cx="5943600" cy="3514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87" w:rsidRPr="00901BB9" w:rsidRDefault="00D64E87" w:rsidP="002E6293">
      <w:r>
        <w:t>Figure 1.</w:t>
      </w:r>
    </w:p>
    <w:p w:rsidR="003F2E67" w:rsidRDefault="003F2E67" w:rsidP="00901BB9"/>
    <w:p w:rsidR="003F2E67" w:rsidRDefault="003F2E67" w:rsidP="00901BB9"/>
    <w:p w:rsidR="003F2E67" w:rsidRDefault="003F2E67" w:rsidP="00901BB9"/>
    <w:p w:rsidR="006D2B71" w:rsidRDefault="006D2B71" w:rsidP="00901BB9">
      <w:r>
        <w:t xml:space="preserve">The problem is from Page 170, #15 </w:t>
      </w:r>
      <w:r w:rsidRPr="007751B3">
        <w:rPr>
          <w:i/>
        </w:rPr>
        <w:t>Calculus Early Transcendental Functions</w:t>
      </w:r>
      <w:r>
        <w:t xml:space="preserve"> by (Larson, Hostetler, &amp; Edwards, 1995), ISBN 0-669-39349-5. </w:t>
      </w:r>
    </w:p>
    <w:p w:rsidR="006D2B71" w:rsidRDefault="006D2B71" w:rsidP="00901BB9"/>
    <w:p w:rsidR="00E745C0" w:rsidRDefault="00E745C0" w:rsidP="00E745C0">
      <w:pPr>
        <w:rPr>
          <w:rFonts w:eastAsiaTheme="minorEastAsia"/>
          <w:b/>
          <w:sz w:val="24"/>
          <w:szCs w:val="24"/>
        </w:rPr>
      </w:pPr>
      <w:r>
        <w:t xml:space="preserve">The key catch is to use the idea of Double </w:t>
      </w:r>
      <w:r w:rsidR="000E6CDD">
        <w:t xml:space="preserve">Angle </w:t>
      </w:r>
      <w:r>
        <w:t>Formula</w:t>
      </w: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func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func>
      </m:oMath>
      <w:r w:rsidRPr="002E6293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E745C0" w:rsidRDefault="00E745C0" w:rsidP="00E745C0">
      <w:pPr>
        <w:rPr>
          <w:rFonts w:eastAsiaTheme="minorEastAsia"/>
          <w:b/>
          <w:sz w:val="24"/>
          <w:szCs w:val="24"/>
        </w:rPr>
      </w:pPr>
    </w:p>
    <w:p w:rsidR="00EE518F" w:rsidRDefault="00EE518F" w:rsidP="00E745C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B.h</m:t>
        </m:r>
      </m:oMath>
      <w:r>
        <w:rPr>
          <w:rFonts w:eastAsiaTheme="minorEastAsia"/>
          <w:b/>
          <w:sz w:val="24"/>
          <w:szCs w:val="24"/>
        </w:rPr>
        <w:t xml:space="preserve"> --- (eq1)</w:t>
      </w:r>
    </w:p>
    <w:p w:rsidR="00EE518F" w:rsidRDefault="00013230" w:rsidP="00E745C0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</m:oMath>
      <w:r w:rsidR="00EE518F" w:rsidRPr="00013230">
        <w:rPr>
          <w:rFonts w:eastAsiaTheme="minorEastAsia"/>
          <w:b/>
        </w:rPr>
        <w:t xml:space="preserve"> or A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</m:oMath>
      <w:r w:rsidR="00EE518F">
        <w:rPr>
          <w:rFonts w:eastAsiaTheme="minorEastAsia"/>
        </w:rPr>
        <w:t xml:space="preserve"> ---- (eq2)  </w:t>
      </w:r>
    </w:p>
    <w:p w:rsidR="00EE518F" w:rsidRDefault="00EE518F" w:rsidP="00E745C0">
      <w:pPr>
        <w:rPr>
          <w:rFonts w:eastAsiaTheme="minorEastAsia"/>
        </w:rPr>
      </w:pPr>
    </w:p>
    <w:p w:rsidR="00EE518F" w:rsidRDefault="00EE518F" w:rsidP="00E745C0">
      <w:pPr>
        <w:rPr>
          <w:rFonts w:eastAsiaTheme="minorEastAsia"/>
        </w:rPr>
      </w:pPr>
      <w:r>
        <w:rPr>
          <w:rFonts w:eastAsiaTheme="minorEastAsia"/>
        </w:rPr>
        <w:t xml:space="preserve"> From comparing eq1 and eq2, I make a strategy to prove that</w:t>
      </w:r>
    </w:p>
    <w:p w:rsidR="00EE518F" w:rsidRDefault="00EE518F" w:rsidP="00E745C0">
      <w:pPr>
        <w:rPr>
          <w:rFonts w:eastAsiaTheme="minorEastAsia"/>
        </w:rPr>
      </w:pPr>
    </w:p>
    <w:p w:rsidR="00EE518F" w:rsidRPr="00EE518F" w:rsidRDefault="002F5C27" w:rsidP="00E745C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</w:rPr>
        <w:lastRenderedPageBreak/>
        <w:t xml:space="preserve"> B</w:t>
      </w:r>
      <w:r w:rsidR="00EE518F">
        <w:rPr>
          <w:rFonts w:eastAsiaTheme="minorEastAsia"/>
        </w:rPr>
        <w:t xml:space="preserve"> . h =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EE518F">
        <w:rPr>
          <w:rFonts w:eastAsiaTheme="minorEastAsia"/>
        </w:rPr>
        <w:t xml:space="preserve">. </w:t>
      </w:r>
    </w:p>
    <w:p w:rsidR="00E745C0" w:rsidRDefault="00E745C0" w:rsidP="00E745C0">
      <w:pPr>
        <w:rPr>
          <w:rFonts w:eastAsiaTheme="minorEastAsia"/>
          <w:b/>
          <w:sz w:val="24"/>
          <w:szCs w:val="24"/>
        </w:rPr>
      </w:pPr>
    </w:p>
    <w:p w:rsidR="00013230" w:rsidRDefault="00013230" w:rsidP="00E745C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b = </w:t>
      </w:r>
      <w:r w:rsidR="002F5C27" w:rsidRPr="00BC6D5A">
        <w:rPr>
          <w:rFonts w:eastAsiaTheme="minorEastAsia"/>
          <w:b/>
          <w:color w:val="00B050"/>
          <w:sz w:val="24"/>
          <w:szCs w:val="24"/>
        </w:rPr>
        <w:t xml:space="preserve">s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00B050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∝</m:t>
            </m:r>
          </m:e>
        </m:func>
      </m:oMath>
    </w:p>
    <w:p w:rsidR="002F5C27" w:rsidRDefault="002F5C27" w:rsidP="00E745C0">
      <w:pPr>
        <w:rPr>
          <w:rFonts w:eastAsiaTheme="minorEastAsia"/>
          <w:b/>
          <w:sz w:val="24"/>
          <w:szCs w:val="24"/>
        </w:rPr>
      </w:pPr>
      <w:r w:rsidRPr="00D612AE">
        <w:rPr>
          <w:rFonts w:eastAsiaTheme="minorEastAsia"/>
          <w:b/>
          <w:color w:val="4472C4" w:themeColor="accent5"/>
          <w:sz w:val="24"/>
          <w:szCs w:val="24"/>
        </w:rPr>
        <w:t>h</w:t>
      </w:r>
      <w:r>
        <w:rPr>
          <w:rFonts w:eastAsiaTheme="minorEastAsia"/>
          <w:b/>
          <w:sz w:val="24"/>
          <w:szCs w:val="24"/>
        </w:rPr>
        <w:t xml:space="preserve"> = </w:t>
      </w:r>
      <w:r w:rsidRPr="00D612AE">
        <w:rPr>
          <w:rFonts w:eastAsiaTheme="minorEastAsia"/>
          <w:b/>
          <w:color w:val="4472C4" w:themeColor="accent5"/>
          <w:sz w:val="24"/>
          <w:szCs w:val="24"/>
        </w:rPr>
        <w:t xml:space="preserve">s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color w:val="4472C4" w:themeColor="accent5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4472C4" w:themeColor="accent5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5"/>
                <w:sz w:val="24"/>
                <w:szCs w:val="24"/>
              </w:rPr>
              <m:t>∝</m:t>
            </m:r>
          </m:e>
        </m:func>
      </m:oMath>
    </w:p>
    <w:p w:rsidR="002F5C27" w:rsidRDefault="002F5C27" w:rsidP="00E745C0">
      <w:pPr>
        <w:rPr>
          <w:rFonts w:eastAsiaTheme="minorEastAsia"/>
          <w:b/>
          <w:sz w:val="24"/>
          <w:szCs w:val="24"/>
        </w:rPr>
      </w:pPr>
    </w:p>
    <w:p w:rsidR="002F5C27" w:rsidRDefault="002F5C27" w:rsidP="00E745C0">
      <w:pPr>
        <w:rPr>
          <w:rFonts w:eastAsiaTheme="minorEastAsia"/>
          <w:b/>
          <w:sz w:val="24"/>
          <w:szCs w:val="24"/>
        </w:rPr>
      </w:pPr>
      <w:r w:rsidRPr="002F5C27">
        <w:rPr>
          <w:rFonts w:eastAsiaTheme="minorEastAsia"/>
          <w:sz w:val="24"/>
          <w:szCs w:val="24"/>
        </w:rPr>
        <w:t>Note that</w:t>
      </w:r>
      <w:r>
        <w:rPr>
          <w:rFonts w:eastAsiaTheme="minorEastAsia"/>
          <w:b/>
          <w:sz w:val="24"/>
          <w:szCs w:val="24"/>
        </w:rPr>
        <w:t xml:space="preserve"> B = 2 x b, therefore, </w:t>
      </w:r>
      <w:r w:rsidRPr="00513928">
        <w:rPr>
          <w:rFonts w:eastAsiaTheme="minorEastAsia"/>
          <w:b/>
          <w:color w:val="FF0000"/>
          <w:sz w:val="24"/>
          <w:szCs w:val="24"/>
        </w:rPr>
        <w:t xml:space="preserve">B = 2 </w:t>
      </w:r>
      <w:r w:rsidRPr="00BC6D5A">
        <w:rPr>
          <w:rFonts w:eastAsiaTheme="minorEastAsia"/>
          <w:b/>
          <w:color w:val="00B050"/>
          <w:sz w:val="24"/>
          <w:szCs w:val="24"/>
        </w:rPr>
        <w:t xml:space="preserve">s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00B050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∝</m:t>
            </m:r>
          </m:e>
        </m:func>
      </m:oMath>
      <w:r w:rsidRPr="00BC6D5A">
        <w:rPr>
          <w:rFonts w:eastAsiaTheme="minorEastAsia"/>
          <w:b/>
          <w:color w:val="00B050"/>
          <w:sz w:val="24"/>
          <w:szCs w:val="24"/>
        </w:rPr>
        <w:t>.</w:t>
      </w:r>
    </w:p>
    <w:p w:rsidR="002F5C27" w:rsidRDefault="002F5C27" w:rsidP="00E745C0">
      <w:pPr>
        <w:rPr>
          <w:rFonts w:eastAsiaTheme="minorEastAsia"/>
          <w:b/>
          <w:sz w:val="24"/>
          <w:szCs w:val="24"/>
        </w:rPr>
      </w:pPr>
    </w:p>
    <w:p w:rsidR="002F5C27" w:rsidRDefault="002F5C27" w:rsidP="00E745C0">
      <w:pPr>
        <w:rPr>
          <w:rFonts w:eastAsiaTheme="minorEastAsia"/>
          <w:sz w:val="24"/>
          <w:szCs w:val="24"/>
        </w:rPr>
      </w:pPr>
      <w:r w:rsidRPr="002F5C27">
        <w:rPr>
          <w:rFonts w:eastAsiaTheme="minorEastAsia"/>
          <w:sz w:val="24"/>
          <w:szCs w:val="24"/>
        </w:rPr>
        <w:t xml:space="preserve">Now </w:t>
      </w:r>
      <w:r>
        <w:rPr>
          <w:rFonts w:eastAsiaTheme="minorEastAsia"/>
          <w:sz w:val="24"/>
          <w:szCs w:val="24"/>
        </w:rPr>
        <w:t xml:space="preserve">we substitute into eq1   </w:t>
      </w:r>
    </w:p>
    <w:p w:rsidR="002F5C27" w:rsidRDefault="002F5C27" w:rsidP="00E745C0">
      <w:pPr>
        <w:rPr>
          <w:rFonts w:eastAsiaTheme="minorEastAsia"/>
          <w:sz w:val="24"/>
          <w:szCs w:val="24"/>
        </w:rPr>
      </w:pPr>
    </w:p>
    <w:p w:rsidR="002F5C27" w:rsidRDefault="002F5C27" w:rsidP="00E745C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B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  <m:r>
          <m:rPr>
            <m:sty m:val="bi"/>
          </m:rPr>
          <w:rPr>
            <w:rFonts w:ascii="Cambria Math" w:eastAsiaTheme="minorEastAsia" w:hAnsi="Cambria Math"/>
            <w:color w:val="0070C0"/>
            <w:sz w:val="24"/>
            <w:szCs w:val="24"/>
          </w:rPr>
          <m:t>h</m:t>
        </m:r>
      </m:oMath>
      <w:r>
        <w:rPr>
          <w:rFonts w:eastAsiaTheme="minorEastAsia"/>
          <w:b/>
          <w:sz w:val="24"/>
          <w:szCs w:val="24"/>
        </w:rPr>
        <w:t xml:space="preserve"> </w:t>
      </w:r>
    </w:p>
    <w:p w:rsidR="002F5C27" w:rsidRDefault="002F5C27" w:rsidP="00E745C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A=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 w:rsidRPr="00513928">
        <w:rPr>
          <w:rFonts w:eastAsiaTheme="minorEastAsia"/>
          <w:b/>
          <w:color w:val="FF0000"/>
          <w:sz w:val="24"/>
          <w:szCs w:val="24"/>
        </w:rPr>
        <w:t xml:space="preserve">2 </w:t>
      </w:r>
      <w:r w:rsidRPr="00BC6D5A">
        <w:rPr>
          <w:rFonts w:eastAsiaTheme="minorEastAsia"/>
          <w:b/>
          <w:color w:val="00B050"/>
          <w:sz w:val="24"/>
          <w:szCs w:val="24"/>
        </w:rPr>
        <w:t xml:space="preserve">s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color w:val="00B05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00B050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∝</m:t>
            </m:r>
          </m:e>
        </m:func>
      </m:oMath>
      <w:r>
        <w:rPr>
          <w:rFonts w:eastAsiaTheme="minorEastAsia"/>
          <w:b/>
          <w:sz w:val="24"/>
          <w:szCs w:val="24"/>
        </w:rPr>
        <w:t xml:space="preserve"> </w:t>
      </w:r>
      <w:r w:rsidRPr="00D612AE">
        <w:rPr>
          <w:rFonts w:eastAsiaTheme="minorEastAsia"/>
          <w:b/>
          <w:color w:val="4472C4" w:themeColor="accent5"/>
          <w:sz w:val="24"/>
          <w:szCs w:val="24"/>
        </w:rPr>
        <w:t xml:space="preserve">s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color w:val="4472C4" w:themeColor="accent5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4472C4" w:themeColor="accent5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5"/>
                <w:sz w:val="24"/>
                <w:szCs w:val="24"/>
              </w:rPr>
              <m:t>∝</m:t>
            </m:r>
          </m:e>
        </m:func>
      </m:oMath>
      <w:r w:rsidR="00713578">
        <w:rPr>
          <w:rFonts w:eastAsiaTheme="minorEastAsia"/>
          <w:b/>
          <w:sz w:val="24"/>
          <w:szCs w:val="24"/>
        </w:rPr>
        <w:t xml:space="preserve"> ------ eq3.</w:t>
      </w:r>
    </w:p>
    <w:p w:rsidR="002F5C27" w:rsidRDefault="002F5C27" w:rsidP="00E745C0">
      <w:pPr>
        <w:rPr>
          <w:rFonts w:eastAsiaTheme="minorEastAsia"/>
          <w:b/>
          <w:sz w:val="24"/>
          <w:szCs w:val="24"/>
        </w:rPr>
      </w:pPr>
    </w:p>
    <w:p w:rsidR="002F5C27" w:rsidRDefault="002F5C27" w:rsidP="002F5C27">
      <w:pPr>
        <w:rPr>
          <w:rFonts w:eastAsiaTheme="minorEastAsia"/>
          <w:b/>
          <w:sz w:val="24"/>
          <w:szCs w:val="24"/>
        </w:rPr>
      </w:pPr>
      <w:r w:rsidRPr="002F5C27">
        <w:rPr>
          <w:rFonts w:eastAsiaTheme="minorEastAsia"/>
          <w:sz w:val="24"/>
          <w:szCs w:val="24"/>
        </w:rPr>
        <w:t>Re</w:t>
      </w:r>
      <w:r>
        <w:rPr>
          <w:rFonts w:eastAsiaTheme="minorEastAsia"/>
          <w:sz w:val="24"/>
          <w:szCs w:val="24"/>
        </w:rPr>
        <w:t>arrange the equation</w:t>
      </w:r>
      <w:r w:rsidR="00713578">
        <w:rPr>
          <w:rFonts w:eastAsiaTheme="minorEastAsia"/>
          <w:sz w:val="24"/>
          <w:szCs w:val="24"/>
        </w:rPr>
        <w:t xml:space="preserve"> 3</w:t>
      </w:r>
      <w:r>
        <w:rPr>
          <w:rFonts w:eastAsiaTheme="minorEastAsia"/>
          <w:sz w:val="24"/>
          <w:szCs w:val="24"/>
        </w:rPr>
        <w:t xml:space="preserve"> above to </w:t>
      </w:r>
      <w:r>
        <w:rPr>
          <w:rFonts w:eastAsiaTheme="minorEastAsia"/>
          <w:b/>
          <w:sz w:val="24"/>
          <w:szCs w:val="24"/>
        </w:rPr>
        <w:t xml:space="preserve">A=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 w:rsidRPr="002F5C27">
        <w:rPr>
          <w:rFonts w:eastAsiaTheme="minorEastAsia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/>
          <w:sz w:val="24"/>
          <w:szCs w:val="24"/>
        </w:rPr>
        <w:t xml:space="preserve"> </w:t>
      </w:r>
      <w:r w:rsidRPr="00FB282F">
        <w:rPr>
          <w:rFonts w:eastAsiaTheme="minorEastAsia"/>
          <w:b/>
          <w:color w:val="833C0B" w:themeColor="accent2" w:themeShade="80"/>
          <w:sz w:val="24"/>
          <w:szCs w:val="24"/>
        </w:rPr>
        <w:t xml:space="preserve">2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color w:val="833C0B" w:themeColor="accent2" w:themeShade="8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833C0B" w:themeColor="accent2" w:themeShade="80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833C0B" w:themeColor="accent2" w:themeShade="80"/>
                <w:sz w:val="24"/>
                <w:szCs w:val="24"/>
              </w:rPr>
              <m:t>∝</m:t>
            </m:r>
          </m:e>
        </m:func>
      </m:oMath>
      <w:r w:rsidRPr="00FB282F">
        <w:rPr>
          <w:rFonts w:eastAsiaTheme="minorEastAsia"/>
          <w:b/>
          <w:color w:val="833C0B" w:themeColor="accent2" w:themeShade="80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color w:val="833C0B" w:themeColor="accent2" w:themeShade="8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833C0B" w:themeColor="accent2" w:themeShade="80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833C0B" w:themeColor="accent2" w:themeShade="80"/>
                <w:sz w:val="24"/>
                <w:szCs w:val="24"/>
              </w:rPr>
              <m:t>∝</m:t>
            </m:r>
          </m:e>
        </m:func>
      </m:oMath>
      <w:r w:rsidR="00431C4D">
        <w:rPr>
          <w:rFonts w:eastAsiaTheme="minorEastAsia"/>
          <w:b/>
          <w:sz w:val="24"/>
          <w:szCs w:val="24"/>
        </w:rPr>
        <w:t xml:space="preserve">. </w:t>
      </w:r>
    </w:p>
    <w:p w:rsidR="00431C4D" w:rsidRDefault="00431C4D" w:rsidP="002F5C27">
      <w:pPr>
        <w:rPr>
          <w:rFonts w:eastAsiaTheme="minorEastAsia"/>
          <w:b/>
          <w:sz w:val="24"/>
          <w:szCs w:val="24"/>
        </w:rPr>
      </w:pPr>
    </w:p>
    <w:p w:rsidR="002F5C27" w:rsidRDefault="007D2AFE" w:rsidP="00E745C0">
      <w:pPr>
        <w:rPr>
          <w:rFonts w:eastAsiaTheme="minorEastAsia"/>
          <w:b/>
          <w:sz w:val="24"/>
          <w:szCs w:val="24"/>
        </w:rPr>
      </w:pPr>
      <w:proofErr w:type="gramStart"/>
      <w:r>
        <w:rPr>
          <w:rFonts w:eastAsiaTheme="minorEastAsia"/>
          <w:b/>
          <w:sz w:val="24"/>
          <w:szCs w:val="24"/>
        </w:rPr>
        <w:t>2</w:t>
      </w:r>
      <w:proofErr w:type="gramEnd"/>
      <w:r>
        <w:rPr>
          <w:rFonts w:eastAsiaTheme="minorEastAsia"/>
          <w:b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</m:e>
        </m:func>
      </m:oMath>
      <w:r>
        <w:rPr>
          <w:rFonts w:eastAsiaTheme="minorEastAsia"/>
          <w:b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</m:e>
        </m:func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part from the above equation is where we will apply the </w:t>
      </w:r>
      <w:r w:rsidRPr="007D2AFE">
        <w:rPr>
          <w:rFonts w:eastAsiaTheme="minorEastAsia"/>
          <w:b/>
          <w:sz w:val="24"/>
          <w:szCs w:val="24"/>
        </w:rPr>
        <w:t>Double Angle Formula</w:t>
      </w:r>
    </w:p>
    <w:p w:rsidR="007D2AFE" w:rsidRDefault="007D2AFE" w:rsidP="00E745C0">
      <w:pPr>
        <w:rPr>
          <w:rFonts w:eastAsiaTheme="minorEastAsia"/>
          <w:b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2 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</m:e>
        </m:func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</m:e>
        </m:func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(2∝</m:t>
            </m:r>
          </m:e>
        </m:func>
      </m:oMath>
      <w:r w:rsidR="00B33299">
        <w:rPr>
          <w:rFonts w:eastAsiaTheme="minorEastAsia"/>
          <w:b/>
          <w:sz w:val="24"/>
          <w:szCs w:val="24"/>
        </w:rPr>
        <w:t xml:space="preserve">) </w:t>
      </w:r>
      <w:r>
        <w:rPr>
          <w:rFonts w:eastAsiaTheme="minorEastAsia"/>
          <w:b/>
          <w:sz w:val="24"/>
          <w:szCs w:val="24"/>
        </w:rPr>
        <w:t xml:space="preserve">. </w:t>
      </w:r>
    </w:p>
    <w:p w:rsidR="007D2AFE" w:rsidRDefault="007D2AFE" w:rsidP="00E745C0">
      <w:pPr>
        <w:rPr>
          <w:rFonts w:eastAsiaTheme="minorEastAsia"/>
          <w:b/>
          <w:sz w:val="24"/>
          <w:szCs w:val="24"/>
        </w:rPr>
      </w:pPr>
    </w:p>
    <w:p w:rsidR="00C83066" w:rsidRDefault="007D2AFE" w:rsidP="007D2AFE">
      <w:pPr>
        <w:rPr>
          <w:rFonts w:eastAsiaTheme="minorEastAsia"/>
          <w:b/>
          <w:sz w:val="24"/>
          <w:szCs w:val="24"/>
        </w:rPr>
      </w:pPr>
      <w:r w:rsidRPr="007D2AFE">
        <w:rPr>
          <w:rFonts w:eastAsiaTheme="minorEastAsia"/>
          <w:sz w:val="24"/>
          <w:szCs w:val="24"/>
        </w:rPr>
        <w:t>Applying the Double Angle Formula for Sine</w:t>
      </w:r>
      <w:r>
        <w:rPr>
          <w:rFonts w:eastAsiaTheme="minorEastAsia"/>
          <w:sz w:val="24"/>
          <w:szCs w:val="24"/>
        </w:rPr>
        <w:t>,</w:t>
      </w:r>
      <w:r w:rsidRPr="007D2AF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2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</m:e>
        </m:func>
      </m:oMath>
      <w:r>
        <w:rPr>
          <w:rFonts w:eastAsiaTheme="minorEastAsia"/>
          <w:b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</m:e>
        </m:func>
      </m:oMath>
      <w:r>
        <w:rPr>
          <w:rFonts w:eastAsiaTheme="minorEastAsia"/>
          <w:b/>
          <w:sz w:val="24"/>
          <w:szCs w:val="24"/>
        </w:rPr>
        <w:t xml:space="preserve"> </w:t>
      </w:r>
      <w:r w:rsidRPr="007D2AFE">
        <w:rPr>
          <w:rFonts w:eastAsiaTheme="minorEastAsia"/>
          <w:sz w:val="24"/>
          <w:szCs w:val="24"/>
        </w:rPr>
        <w:t>will become</w:t>
      </w:r>
      <w:r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(2∝</m:t>
            </m:r>
          </m:e>
        </m:func>
      </m:oMath>
      <w:r>
        <w:rPr>
          <w:rFonts w:eastAsiaTheme="minorEastAsia"/>
          <w:b/>
          <w:sz w:val="24"/>
          <w:szCs w:val="24"/>
        </w:rPr>
        <w:t>)</w:t>
      </w:r>
      <w:r w:rsidR="00C83066">
        <w:rPr>
          <w:rFonts w:eastAsiaTheme="minorEastAsia"/>
          <w:b/>
          <w:sz w:val="24"/>
          <w:szCs w:val="24"/>
        </w:rPr>
        <w:t xml:space="preserve">: </w:t>
      </w:r>
    </w:p>
    <w:p w:rsidR="007D2AFE" w:rsidRDefault="00C83066" w:rsidP="0076797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A=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 w:rsidRPr="002F5C27">
        <w:rPr>
          <w:rFonts w:eastAsiaTheme="minorEastAsia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7D2AFE">
        <w:rPr>
          <w:rFonts w:eastAsiaTheme="minorEastAsia"/>
          <w:b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color w:val="833C0B" w:themeColor="accent2" w:themeShade="8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833C0B" w:themeColor="accent2" w:themeShade="80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833C0B" w:themeColor="accent2" w:themeShade="80"/>
                <w:sz w:val="24"/>
                <w:szCs w:val="24"/>
              </w:rPr>
              <m:t>(2∝</m:t>
            </m:r>
          </m:e>
        </m:func>
      </m:oMath>
      <w:r w:rsidR="0076797D" w:rsidRPr="00FB282F">
        <w:rPr>
          <w:rFonts w:eastAsiaTheme="minorEastAsia"/>
          <w:b/>
          <w:color w:val="833C0B" w:themeColor="accent2" w:themeShade="80"/>
          <w:sz w:val="24"/>
          <w:szCs w:val="24"/>
        </w:rPr>
        <w:t>)</w:t>
      </w:r>
      <w:r w:rsidR="0076797D">
        <w:rPr>
          <w:rFonts w:eastAsiaTheme="minorEastAsia"/>
          <w:b/>
          <w:sz w:val="24"/>
          <w:szCs w:val="24"/>
        </w:rPr>
        <w:t xml:space="preserve"> ----- eq4. </w:t>
      </w:r>
    </w:p>
    <w:p w:rsidR="00D64E87" w:rsidRDefault="00D64E87" w:rsidP="007D2AFE">
      <w:pPr>
        <w:rPr>
          <w:rFonts w:eastAsiaTheme="minorEastAsia"/>
          <w:b/>
          <w:sz w:val="24"/>
          <w:szCs w:val="24"/>
        </w:rPr>
      </w:pPr>
    </w:p>
    <w:p w:rsidR="00D64E87" w:rsidRDefault="00D64E87" w:rsidP="007D2AFE">
      <w:pPr>
        <w:rPr>
          <w:rFonts w:eastAsiaTheme="minorEastAsia"/>
          <w:b/>
          <w:sz w:val="24"/>
          <w:szCs w:val="24"/>
        </w:rPr>
      </w:pPr>
      <w:r w:rsidRPr="00713578">
        <w:rPr>
          <w:rFonts w:eastAsiaTheme="minorEastAsia"/>
          <w:sz w:val="24"/>
          <w:szCs w:val="24"/>
        </w:rPr>
        <w:t>Looking at the Figure 1, note tha</w:t>
      </w:r>
      <w:r>
        <w:rPr>
          <w:rFonts w:eastAsiaTheme="minorEastAsia"/>
          <w:b/>
          <w:sz w:val="24"/>
          <w:szCs w:val="24"/>
        </w:rPr>
        <w:t xml:space="preserve">t </w:t>
      </w:r>
      <w:r w:rsidRPr="00FB282F">
        <w:rPr>
          <w:rFonts w:eastAsiaTheme="minorEastAsia" w:cstheme="minorHAnsi"/>
          <w:b/>
          <w:color w:val="FF00FF"/>
          <w:sz w:val="24"/>
          <w:szCs w:val="24"/>
        </w:rPr>
        <w:t>θ</w:t>
      </w:r>
      <w:r w:rsidR="00713578" w:rsidRPr="00FB282F">
        <w:rPr>
          <w:rFonts w:eastAsiaTheme="minorEastAsia" w:cstheme="minorHAnsi"/>
          <w:b/>
          <w:color w:val="FF00FF"/>
          <w:sz w:val="24"/>
          <w:szCs w:val="24"/>
        </w:rPr>
        <w:t xml:space="preserve"> = 2 </w:t>
      </w:r>
      <w:r w:rsidR="00FE514D" w:rsidRPr="00FB282F">
        <w:rPr>
          <w:rFonts w:eastAsiaTheme="minorEastAsia" w:cstheme="minorHAnsi"/>
          <w:b/>
          <w:color w:val="FF00FF"/>
          <w:sz w:val="24"/>
          <w:szCs w:val="24"/>
        </w:rPr>
        <w:t>x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FF00FF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FF00FF"/>
            <w:sz w:val="24"/>
            <w:szCs w:val="24"/>
          </w:rPr>
          <m:t>∝</m:t>
        </m:r>
      </m:oMath>
      <w:r w:rsidR="00FB282F">
        <w:rPr>
          <w:rFonts w:eastAsiaTheme="minorEastAsia" w:cstheme="minorHAnsi"/>
          <w:b/>
          <w:sz w:val="24"/>
          <w:szCs w:val="24"/>
        </w:rPr>
        <w:t xml:space="preserve">, </w:t>
      </w:r>
      <w:r w:rsidR="00713578" w:rsidRPr="0076797D">
        <w:rPr>
          <w:rFonts w:eastAsiaTheme="minorEastAsia" w:cstheme="minorHAnsi"/>
          <w:sz w:val="24"/>
          <w:szCs w:val="24"/>
        </w:rPr>
        <w:t>therefore</w:t>
      </w:r>
      <w:r w:rsidR="0076797D" w:rsidRPr="0076797D">
        <w:rPr>
          <w:rFonts w:eastAsiaTheme="minorEastAsia" w:cstheme="minorHAnsi"/>
          <w:sz w:val="24"/>
          <w:szCs w:val="24"/>
        </w:rPr>
        <w:t xml:space="preserve"> </w:t>
      </w:r>
      <w:r w:rsidR="00FB282F" w:rsidRPr="0076797D">
        <w:rPr>
          <w:rFonts w:eastAsiaTheme="minorEastAsia" w:cstheme="minorHAnsi"/>
          <w:sz w:val="24"/>
          <w:szCs w:val="24"/>
        </w:rPr>
        <w:t>substitute</w:t>
      </w:r>
      <w:r w:rsidR="00FB282F">
        <w:rPr>
          <w:rFonts w:eastAsiaTheme="minorEastAsia" w:cstheme="minorHAns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(2∝</m:t>
            </m:r>
          </m:e>
        </m:func>
      </m:oMath>
      <w:r w:rsidR="00713578">
        <w:rPr>
          <w:rFonts w:eastAsiaTheme="minorEastAsia"/>
          <w:b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 w:rsidR="0076797D">
        <w:rPr>
          <w:rFonts w:eastAsiaTheme="minorEastAsia"/>
          <w:b/>
          <w:sz w:val="24"/>
          <w:szCs w:val="24"/>
        </w:rPr>
        <w:t xml:space="preserve"> to </w:t>
      </w:r>
      <w:r w:rsidR="0076797D" w:rsidRPr="0076797D">
        <w:rPr>
          <w:rFonts w:eastAsiaTheme="minorEastAsia"/>
          <w:sz w:val="24"/>
          <w:szCs w:val="24"/>
        </w:rPr>
        <w:t>eq4</w:t>
      </w:r>
      <w:r w:rsidR="0076797D">
        <w:rPr>
          <w:rFonts w:eastAsiaTheme="minorEastAsia"/>
          <w:b/>
          <w:sz w:val="24"/>
          <w:szCs w:val="24"/>
        </w:rPr>
        <w:t>:</w:t>
      </w:r>
    </w:p>
    <w:p w:rsidR="00D02008" w:rsidRDefault="00D02008" w:rsidP="007D2AFE">
      <w:pPr>
        <w:rPr>
          <w:rFonts w:eastAsiaTheme="minorEastAsia"/>
          <w:b/>
          <w:sz w:val="24"/>
          <w:szCs w:val="24"/>
        </w:rPr>
      </w:pPr>
    </w:p>
    <w:p w:rsidR="00D02008" w:rsidRPr="007D2AFE" w:rsidRDefault="0076797D" w:rsidP="007D2AFE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A=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 w:rsidRPr="002F5C27">
        <w:rPr>
          <w:rFonts w:eastAsiaTheme="minorEastAsia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color w:val="FF00FF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FF00FF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FF00FF"/>
                <w:sz w:val="24"/>
                <w:szCs w:val="24"/>
              </w:rPr>
              <m:t>θ</m:t>
            </m:r>
          </m:e>
        </m:func>
      </m:oMath>
      <w:r>
        <w:rPr>
          <w:rFonts w:eastAsiaTheme="minorEastAsia"/>
          <w:b/>
          <w:sz w:val="24"/>
          <w:szCs w:val="24"/>
        </w:rPr>
        <w:t xml:space="preserve">, </w:t>
      </w:r>
      <w:r w:rsidRPr="0076797D">
        <w:rPr>
          <w:rFonts w:eastAsiaTheme="minorEastAsia"/>
          <w:sz w:val="24"/>
          <w:szCs w:val="24"/>
        </w:rPr>
        <w:t>which is the same is eq2</w:t>
      </w:r>
      <w:r w:rsidR="0065449A">
        <w:rPr>
          <w:rFonts w:eastAsiaTheme="minorEastAsia"/>
          <w:sz w:val="24"/>
          <w:szCs w:val="24"/>
        </w:rPr>
        <w:t>, our objective to prove</w:t>
      </w:r>
      <w:r w:rsidRPr="0076797D">
        <w:rPr>
          <w:rFonts w:eastAsiaTheme="minorEastAsia"/>
          <w:sz w:val="24"/>
          <w:szCs w:val="24"/>
        </w:rPr>
        <w:t>.</w:t>
      </w:r>
      <w:r w:rsidR="00C852E0">
        <w:rPr>
          <w:rFonts w:eastAsiaTheme="minorEastAsia"/>
          <w:sz w:val="24"/>
          <w:szCs w:val="24"/>
        </w:rPr>
        <w:t xml:space="preserve"> Part (a) is resolved. Other parts have answers in the back of the book, except that part (a). If you need a math tutor, visit </w:t>
      </w:r>
      <w:hyperlink r:id="rId6" w:history="1">
        <w:r w:rsidR="00C852E0" w:rsidRPr="00383F18">
          <w:rPr>
            <w:rStyle w:val="Hyperlink"/>
            <w:rFonts w:eastAsiaTheme="minorEastAsia"/>
            <w:sz w:val="24"/>
            <w:szCs w:val="24"/>
          </w:rPr>
          <w:t>www.aaw.link</w:t>
        </w:r>
      </w:hyperlink>
      <w:r w:rsidR="00C852E0">
        <w:rPr>
          <w:rFonts w:eastAsiaTheme="minorEastAsia"/>
          <w:sz w:val="24"/>
          <w:szCs w:val="24"/>
        </w:rPr>
        <w:t xml:space="preserve">. </w:t>
      </w:r>
    </w:p>
    <w:p w:rsidR="00E745C0" w:rsidRDefault="00E745C0" w:rsidP="00E745C0"/>
    <w:p w:rsidR="00FA2A32" w:rsidRDefault="00901BB9" w:rsidP="00901BB9">
      <w:r>
        <w:t xml:space="preserve">The above problem </w:t>
      </w:r>
      <w:r w:rsidR="003F2E67">
        <w:t xml:space="preserve">is tricky because there are several possible strategies to pick, such as </w:t>
      </w:r>
      <w:r w:rsidR="003F2E67" w:rsidRPr="00283334">
        <w:rPr>
          <w:b/>
        </w:rPr>
        <w:t>Law of Sine Equation, Law of Cosine Equation, or Pythagorean E</w:t>
      </w:r>
      <w:r w:rsidR="00534495" w:rsidRPr="00283334">
        <w:rPr>
          <w:b/>
        </w:rPr>
        <w:t>quation</w:t>
      </w:r>
      <w:r w:rsidR="00534495">
        <w:t xml:space="preserve">, but </w:t>
      </w:r>
      <w:r w:rsidR="00283334">
        <w:t>all of them failed</w:t>
      </w:r>
      <w:r w:rsidR="00534495">
        <w:t xml:space="preserve">. Lesson </w:t>
      </w:r>
      <w:r w:rsidR="009E02EA">
        <w:t xml:space="preserve">to </w:t>
      </w:r>
      <w:r w:rsidR="00534495">
        <w:t>learn is that in the case of isosceles triangle</w:t>
      </w:r>
      <w:r w:rsidR="009E02EA">
        <w:t>s,</w:t>
      </w:r>
      <w:r w:rsidR="00534495">
        <w:t xml:space="preserve"> if we know the equal sides</w:t>
      </w:r>
      <w:r w:rsidR="009E02EA">
        <w:t>’</w:t>
      </w:r>
      <w:r w:rsidR="00534495">
        <w:t xml:space="preserve"> measurements and the measurement of angle between them, we don’t need to know the base and height measurements to compute the Area. </w:t>
      </w:r>
    </w:p>
    <w:p w:rsidR="00FA2A32" w:rsidRDefault="00FA2A32" w:rsidP="00901BB9"/>
    <w:p w:rsidR="00FA2A32" w:rsidRPr="00FA2A32" w:rsidRDefault="00FA2A32" w:rsidP="00901BB9">
      <w:pPr>
        <w:rPr>
          <w:b/>
          <w:u w:val="single"/>
        </w:rPr>
      </w:pPr>
      <w:r w:rsidRPr="00FA2A32">
        <w:rPr>
          <w:b/>
          <w:u w:val="single"/>
        </w:rPr>
        <w:t>Professional Statement from AAW Tutor</w:t>
      </w:r>
      <w:r w:rsidR="00301AE2">
        <w:rPr>
          <w:b/>
          <w:u w:val="single"/>
        </w:rPr>
        <w:t xml:space="preserve"> (www.aaw.link)</w:t>
      </w:r>
      <w:r w:rsidR="00D656B3">
        <w:rPr>
          <w:b/>
          <w:u w:val="single"/>
        </w:rPr>
        <w:t xml:space="preserve"> about Dirty Tricksters</w:t>
      </w:r>
    </w:p>
    <w:p w:rsidR="00FA2A32" w:rsidRDefault="00FA2A32" w:rsidP="00901BB9"/>
    <w:p w:rsidR="00901BB9" w:rsidRPr="00EF3137" w:rsidRDefault="00D050EC" w:rsidP="00901BB9">
      <w:r>
        <w:t xml:space="preserve">A problem like this one is for honor students designed to challenge to think and spend time. </w:t>
      </w:r>
      <w:r w:rsidR="00412280">
        <w:t>Even</w:t>
      </w:r>
      <w:r w:rsidR="00A4710B">
        <w:t xml:space="preserve"> </w:t>
      </w:r>
      <w:r w:rsidR="00412280">
        <w:t>experienced mathematician and a tutor like Christopher</w:t>
      </w:r>
      <w:r w:rsidR="00283334">
        <w:t xml:space="preserve"> McGrath could not see the clear path without trying failed equations above.</w:t>
      </w:r>
      <w:r w:rsidR="00B21085">
        <w:t xml:space="preserve"> </w:t>
      </w:r>
      <w:r w:rsidR="00283334">
        <w:t>I knew</w:t>
      </w:r>
      <w:r w:rsidR="00CF6CB5">
        <w:t xml:space="preserve"> vaguely</w:t>
      </w:r>
      <w:r w:rsidR="00283334">
        <w:t xml:space="preserve"> the path would be to apply one of Trigonometric Identities or could be to use one of the three equations above. The trickster does not give us a clue like use </w:t>
      </w:r>
      <w:r w:rsidR="00283334" w:rsidRPr="007D2AFE">
        <w:rPr>
          <w:rFonts w:eastAsiaTheme="minorEastAsia"/>
          <w:b/>
          <w:sz w:val="24"/>
          <w:szCs w:val="24"/>
        </w:rPr>
        <w:t>Double Angle Formula</w:t>
      </w:r>
      <w:r w:rsidR="0089407E">
        <w:rPr>
          <w:rFonts w:eastAsiaTheme="minorEastAsia"/>
          <w:b/>
          <w:sz w:val="24"/>
          <w:szCs w:val="24"/>
        </w:rPr>
        <w:t xml:space="preserve"> for Sine. </w:t>
      </w:r>
      <w:r w:rsidR="0089407E" w:rsidRPr="0089407E">
        <w:rPr>
          <w:rFonts w:eastAsiaTheme="minorEastAsia"/>
          <w:sz w:val="24"/>
          <w:szCs w:val="24"/>
        </w:rPr>
        <w:t>Th</w:t>
      </w:r>
      <w:r w:rsidR="00816216">
        <w:rPr>
          <w:rFonts w:eastAsiaTheme="minorEastAsia"/>
          <w:sz w:val="24"/>
          <w:szCs w:val="24"/>
        </w:rPr>
        <w:t xml:space="preserve">is is </w:t>
      </w:r>
      <w:r w:rsidR="0089407E" w:rsidRPr="0089407E">
        <w:rPr>
          <w:rFonts w:eastAsiaTheme="minorEastAsia"/>
          <w:sz w:val="24"/>
          <w:szCs w:val="24"/>
        </w:rPr>
        <w:t>a dirty sneaky trick</w:t>
      </w:r>
      <w:r w:rsidR="00C510E3">
        <w:rPr>
          <w:rFonts w:eastAsiaTheme="minorEastAsia"/>
          <w:sz w:val="24"/>
          <w:szCs w:val="24"/>
        </w:rPr>
        <w:t>--concealment</w:t>
      </w:r>
      <w:r w:rsidR="0089407E" w:rsidRPr="0089407E">
        <w:rPr>
          <w:rFonts w:eastAsiaTheme="minorEastAsia"/>
          <w:sz w:val="24"/>
          <w:szCs w:val="24"/>
        </w:rPr>
        <w:t>.</w:t>
      </w:r>
      <w:r w:rsidR="0089407E">
        <w:rPr>
          <w:rFonts w:eastAsiaTheme="minorEastAsia"/>
          <w:b/>
          <w:sz w:val="24"/>
          <w:szCs w:val="24"/>
        </w:rPr>
        <w:t xml:space="preserve"> </w:t>
      </w:r>
      <w:r w:rsidR="00EF3137" w:rsidRPr="00EF3137">
        <w:rPr>
          <w:rFonts w:eastAsiaTheme="minorEastAsia"/>
          <w:sz w:val="24"/>
          <w:szCs w:val="24"/>
        </w:rPr>
        <w:t>There</w:t>
      </w:r>
      <w:r w:rsidR="00EF3137">
        <w:rPr>
          <w:rFonts w:eastAsiaTheme="minorEastAsia"/>
          <w:sz w:val="24"/>
          <w:szCs w:val="24"/>
        </w:rPr>
        <w:t xml:space="preserve"> are many problems like these the “tricksters” stick into math textbooks to waste our times. Textbook publishers should reorganize their contents and put elite sections in the books</w:t>
      </w:r>
      <w:r w:rsidR="00C425C8">
        <w:rPr>
          <w:rFonts w:eastAsiaTheme="minorEastAsia"/>
          <w:sz w:val="24"/>
          <w:szCs w:val="24"/>
        </w:rPr>
        <w:t xml:space="preserve"> purely consist of problems like this one</w:t>
      </w:r>
      <w:r w:rsidR="00EF3137">
        <w:rPr>
          <w:rFonts w:eastAsiaTheme="minorEastAsia"/>
          <w:sz w:val="24"/>
          <w:szCs w:val="24"/>
        </w:rPr>
        <w:t xml:space="preserve"> that are to challenge elite students. I appreciate these challenging problems, but I don’t like to see them among other straightforward problems and not being </w:t>
      </w:r>
      <w:r w:rsidR="00EF3137">
        <w:rPr>
          <w:rFonts w:eastAsiaTheme="minorEastAsia"/>
          <w:sz w:val="24"/>
          <w:szCs w:val="24"/>
        </w:rPr>
        <w:lastRenderedPageBreak/>
        <w:t>able to identify</w:t>
      </w:r>
      <w:r w:rsidR="009510E2">
        <w:rPr>
          <w:rFonts w:eastAsiaTheme="minorEastAsia"/>
          <w:sz w:val="24"/>
          <w:szCs w:val="24"/>
        </w:rPr>
        <w:t xml:space="preserve"> the special ones</w:t>
      </w:r>
      <w:r w:rsidR="00EF3137">
        <w:rPr>
          <w:rFonts w:eastAsiaTheme="minorEastAsia"/>
          <w:sz w:val="24"/>
          <w:szCs w:val="24"/>
        </w:rPr>
        <w:t>.</w:t>
      </w:r>
      <w:r w:rsidR="00DC6809">
        <w:rPr>
          <w:rFonts w:eastAsiaTheme="minorEastAsia"/>
          <w:sz w:val="24"/>
          <w:szCs w:val="24"/>
        </w:rPr>
        <w:t xml:space="preserve"> Problems like these slow down the learning process for students who are merely learning the essential topics.</w:t>
      </w:r>
      <w:r w:rsidR="00EF3137">
        <w:rPr>
          <w:rFonts w:eastAsiaTheme="minorEastAsia"/>
          <w:sz w:val="24"/>
          <w:szCs w:val="24"/>
        </w:rPr>
        <w:t xml:space="preserve"> This kind of pra</w:t>
      </w:r>
      <w:r w:rsidR="007405D9">
        <w:rPr>
          <w:rFonts w:eastAsiaTheme="minorEastAsia"/>
          <w:sz w:val="24"/>
          <w:szCs w:val="24"/>
        </w:rPr>
        <w:t xml:space="preserve">ctice is to hurt education, </w:t>
      </w:r>
      <w:r w:rsidR="00EF3137">
        <w:rPr>
          <w:rFonts w:eastAsiaTheme="minorEastAsia"/>
          <w:sz w:val="24"/>
          <w:szCs w:val="24"/>
        </w:rPr>
        <w:t>students, teachers and tutors, and life itself.</w:t>
      </w:r>
      <w:r w:rsidR="0089407E">
        <w:rPr>
          <w:rFonts w:eastAsiaTheme="minorEastAsia"/>
          <w:sz w:val="24"/>
          <w:szCs w:val="24"/>
        </w:rPr>
        <w:t xml:space="preserve"> People are discouraged and intimidated to learn mathematics </w:t>
      </w:r>
      <w:r w:rsidR="00EE172B">
        <w:rPr>
          <w:rFonts w:eastAsiaTheme="minorEastAsia"/>
          <w:sz w:val="24"/>
          <w:szCs w:val="24"/>
        </w:rPr>
        <w:t>in</w:t>
      </w:r>
      <w:bookmarkStart w:id="0" w:name="_GoBack"/>
      <w:bookmarkEnd w:id="0"/>
      <w:r w:rsidR="0089407E">
        <w:rPr>
          <w:rFonts w:eastAsiaTheme="minorEastAsia"/>
          <w:sz w:val="24"/>
          <w:szCs w:val="24"/>
        </w:rPr>
        <w:t xml:space="preserve"> life</w:t>
      </w:r>
      <w:r w:rsidR="00B93D16">
        <w:rPr>
          <w:rFonts w:eastAsiaTheme="minorEastAsia"/>
          <w:sz w:val="24"/>
          <w:szCs w:val="24"/>
        </w:rPr>
        <w:t>,</w:t>
      </w:r>
      <w:r w:rsidR="0089407E">
        <w:rPr>
          <w:rFonts w:eastAsiaTheme="minorEastAsia"/>
          <w:sz w:val="24"/>
          <w:szCs w:val="24"/>
        </w:rPr>
        <w:t xml:space="preserve"> and knowledge </w:t>
      </w:r>
      <w:proofErr w:type="gramStart"/>
      <w:r w:rsidR="0089407E">
        <w:rPr>
          <w:rFonts w:eastAsiaTheme="minorEastAsia"/>
          <w:sz w:val="24"/>
          <w:szCs w:val="24"/>
        </w:rPr>
        <w:t>isn’t</w:t>
      </w:r>
      <w:proofErr w:type="gramEnd"/>
      <w:r w:rsidR="0089407E">
        <w:rPr>
          <w:rFonts w:eastAsiaTheme="minorEastAsia"/>
          <w:sz w:val="24"/>
          <w:szCs w:val="24"/>
        </w:rPr>
        <w:t xml:space="preserve"> progressing faster</w:t>
      </w:r>
      <w:r w:rsidR="00B04F1E">
        <w:rPr>
          <w:rFonts w:eastAsiaTheme="minorEastAsia"/>
          <w:sz w:val="24"/>
          <w:szCs w:val="24"/>
        </w:rPr>
        <w:t xml:space="preserve"> than the past</w:t>
      </w:r>
      <w:r w:rsidR="00EF3137">
        <w:rPr>
          <w:rFonts w:eastAsiaTheme="minorEastAsia"/>
          <w:sz w:val="24"/>
          <w:szCs w:val="24"/>
        </w:rPr>
        <w:t xml:space="preserve">. This is just an example of a dirty trick I see among many textbooks for math, physics, chemistry, </w:t>
      </w:r>
      <w:r w:rsidR="006F3A02">
        <w:rPr>
          <w:rFonts w:eastAsiaTheme="minorEastAsia"/>
          <w:sz w:val="24"/>
          <w:szCs w:val="24"/>
        </w:rPr>
        <w:t>etc</w:t>
      </w:r>
      <w:r w:rsidR="00EF3137">
        <w:rPr>
          <w:rFonts w:eastAsiaTheme="minorEastAsia"/>
          <w:sz w:val="24"/>
          <w:szCs w:val="24"/>
        </w:rPr>
        <w:t xml:space="preserve">. </w:t>
      </w:r>
      <w:r w:rsidR="000F2DC1">
        <w:rPr>
          <w:rFonts w:eastAsiaTheme="minorEastAsia"/>
          <w:sz w:val="24"/>
          <w:szCs w:val="24"/>
        </w:rPr>
        <w:t>The dirty tricksters behind these practices have cheap intent to waste other people’s times</w:t>
      </w:r>
      <w:r w:rsidR="0089407E">
        <w:rPr>
          <w:rFonts w:eastAsiaTheme="minorEastAsia"/>
          <w:sz w:val="24"/>
          <w:szCs w:val="24"/>
        </w:rPr>
        <w:t>. The</w:t>
      </w:r>
      <w:r w:rsidR="00996081">
        <w:rPr>
          <w:rFonts w:eastAsiaTheme="minorEastAsia"/>
          <w:sz w:val="24"/>
          <w:szCs w:val="24"/>
        </w:rPr>
        <w:t>ir</w:t>
      </w:r>
      <w:r w:rsidR="0089407E">
        <w:rPr>
          <w:rFonts w:eastAsiaTheme="minorEastAsia"/>
          <w:sz w:val="24"/>
          <w:szCs w:val="24"/>
        </w:rPr>
        <w:t xml:space="preserve"> intentions aren’t good </w:t>
      </w:r>
      <w:r w:rsidR="006F3A02">
        <w:rPr>
          <w:rFonts w:eastAsiaTheme="minorEastAsia"/>
          <w:sz w:val="24"/>
          <w:szCs w:val="24"/>
        </w:rPr>
        <w:t>and</w:t>
      </w:r>
      <w:r w:rsidR="0089407E">
        <w:rPr>
          <w:rFonts w:eastAsiaTheme="minorEastAsia"/>
          <w:sz w:val="24"/>
          <w:szCs w:val="24"/>
        </w:rPr>
        <w:t xml:space="preserve"> these tricksters are </w:t>
      </w:r>
      <w:r w:rsidR="006F3A02">
        <w:rPr>
          <w:rFonts w:eastAsiaTheme="minorEastAsia"/>
          <w:sz w:val="24"/>
          <w:szCs w:val="24"/>
        </w:rPr>
        <w:t xml:space="preserve">not </w:t>
      </w:r>
      <w:r w:rsidR="0089407E">
        <w:rPr>
          <w:rFonts w:eastAsiaTheme="minorEastAsia"/>
          <w:sz w:val="24"/>
          <w:szCs w:val="24"/>
        </w:rPr>
        <w:t xml:space="preserve">intelligent geniuses. </w:t>
      </w:r>
    </w:p>
    <w:p w:rsidR="00412280" w:rsidRDefault="00412280" w:rsidP="00901BB9"/>
    <w:p w:rsidR="007D487C" w:rsidRDefault="007D487C" w:rsidP="00901BB9"/>
    <w:p w:rsidR="007D487C" w:rsidRPr="007D487C" w:rsidRDefault="007D487C" w:rsidP="00901BB9">
      <w:pPr>
        <w:rPr>
          <w:b/>
          <w:u w:val="single"/>
        </w:rPr>
      </w:pPr>
      <w:r w:rsidRPr="007D487C">
        <w:rPr>
          <w:b/>
          <w:u w:val="single"/>
        </w:rPr>
        <w:t>AAW Tutor’s Revelation of the Corrupt Education System in the USA</w:t>
      </w:r>
    </w:p>
    <w:p w:rsidR="007D487C" w:rsidRDefault="007D487C" w:rsidP="00901BB9"/>
    <w:p w:rsidR="00EC50A6" w:rsidRDefault="0057113E" w:rsidP="00901BB9">
      <w:r>
        <w:t xml:space="preserve">Many high school teachers are incompetent twisted liars because of the corruption called Teacher Certificate requirement in public education system. </w:t>
      </w:r>
      <w:r w:rsidR="00CC242D">
        <w:t>The training program for the Teacher Certificate is amazingly stupid a</w:t>
      </w:r>
      <w:r w:rsidR="00F725DF">
        <w:t>nd deceptive that it became a h</w:t>
      </w:r>
      <w:r w:rsidR="00CC242D">
        <w:t>aven to attract</w:t>
      </w:r>
      <w:r w:rsidR="00F725DF">
        <w:t xml:space="preserve"> decadent flawed-character liars.</w:t>
      </w:r>
      <w:r w:rsidR="00765F6B">
        <w:t xml:space="preserve"> For AAW standards, only a few subjects are truthful education, such as mathematics, physics, or chemistry. Other subjects are only embellishments to drive students towards real educations. Subjects like mathematics</w:t>
      </w:r>
      <w:r w:rsidR="008A0250">
        <w:t xml:space="preserve"> are for real honest</w:t>
      </w:r>
      <w:r w:rsidR="000603BA">
        <w:t xml:space="preserve"> lucent characters that require honest intention behind a character to learn. The </w:t>
      </w:r>
      <w:r w:rsidR="00FD53A0">
        <w:t>people</w:t>
      </w:r>
      <w:r w:rsidR="000603BA">
        <w:t xml:space="preserve"> who cannot withstand </w:t>
      </w:r>
      <w:r w:rsidR="001031B4">
        <w:t>certainty, decisiveness,</w:t>
      </w:r>
      <w:r w:rsidR="001E5C52">
        <w:t xml:space="preserve"> truthfulness, proofs, </w:t>
      </w:r>
      <w:r w:rsidR="00F75E2D">
        <w:t xml:space="preserve">intellectual-rigor, </w:t>
      </w:r>
      <w:r w:rsidR="002866BC">
        <w:t xml:space="preserve">and </w:t>
      </w:r>
      <w:r w:rsidR="00F75E2D">
        <w:t>natural scientific laws</w:t>
      </w:r>
      <w:r w:rsidR="002866BC">
        <w:t xml:space="preserve"> (like mathematics)</w:t>
      </w:r>
      <w:r w:rsidR="00F75E2D">
        <w:t xml:space="preserve"> embrace ambiguous fanciful corrup</w:t>
      </w:r>
      <w:r w:rsidR="001653CA">
        <w:t>t</w:t>
      </w:r>
      <w:r w:rsidR="00F75E2D">
        <w:t xml:space="preserve"> practices</w:t>
      </w:r>
      <w:r w:rsidR="001653CA">
        <w:t xml:space="preserve">, which are deviations from the truths, embodied into false studies </w:t>
      </w:r>
      <w:r w:rsidR="00CD39E1">
        <w:t xml:space="preserve">no one should </w:t>
      </w:r>
      <w:r w:rsidR="002866BC">
        <w:t>waste</w:t>
      </w:r>
      <w:r w:rsidR="00CD39E1">
        <w:t xml:space="preserve"> their lives </w:t>
      </w:r>
      <w:r w:rsidR="002866BC">
        <w:t>going about.</w:t>
      </w:r>
      <w:r w:rsidR="005473BC">
        <w:t xml:space="preserve"> Many college students who go for Teacher Certificate Program </w:t>
      </w:r>
      <w:r w:rsidR="00B243C1">
        <w:t>are dim students who hate mathematics because they are incapable of passing beyond Calculus I or even below</w:t>
      </w:r>
      <w:r w:rsidR="000D5CCA">
        <w:t>-level</w:t>
      </w:r>
      <w:r w:rsidR="00B243C1">
        <w:t xml:space="preserve"> math courses.</w:t>
      </w:r>
      <w:r w:rsidR="00BE489D">
        <w:t xml:space="preserve"> Teacher Certificate Program does n</w:t>
      </w:r>
      <w:r w:rsidR="00E34B2D">
        <w:t xml:space="preserve">ot train specialized </w:t>
      </w:r>
      <w:r w:rsidR="004E586D">
        <w:t>teachers</w:t>
      </w:r>
      <w:r w:rsidR="00BE489D">
        <w:t xml:space="preserve"> </w:t>
      </w:r>
      <w:r w:rsidR="004E586D">
        <w:t xml:space="preserve">for </w:t>
      </w:r>
      <w:r w:rsidR="00BE489D">
        <w:t>subjects like mathematics and other highly complex subjects.</w:t>
      </w:r>
      <w:r w:rsidR="00994A0F">
        <w:t xml:space="preserve"> Thus, those dim subtle flawed-</w:t>
      </w:r>
      <w:r w:rsidR="009F4792">
        <w:t>char</w:t>
      </w:r>
      <w:r w:rsidR="00A312F5">
        <w:t>acter people passed their college education in Teacher Certificate Program, which consists of much nonsensical subjects to fill the college credits requirements to become “Teachers” for high school students.</w:t>
      </w:r>
      <w:r w:rsidR="00DE7315">
        <w:t xml:space="preserve"> They steal the </w:t>
      </w:r>
      <w:r w:rsidR="001D1C41">
        <w:t xml:space="preserve">good traditional </w:t>
      </w:r>
      <w:r w:rsidR="00DE7315">
        <w:t>word “Teacher” with this corrupt process created by stupid politicians, but these “Teachers” do not and cannot really teach. They are like a police to enforce the students do the required works in course outline (curriculum)</w:t>
      </w:r>
      <w:r w:rsidR="00C46D05">
        <w:t xml:space="preserve"> pretending they are capable of understanding it themselves</w:t>
      </w:r>
      <w:r w:rsidR="00DE7315">
        <w:t>, which was created by someone else. This hypocritical system attract</w:t>
      </w:r>
      <w:r w:rsidR="006A260E">
        <w:t>s</w:t>
      </w:r>
      <w:r w:rsidR="00DE7315">
        <w:t xml:space="preserve"> dim shallow insincere students </w:t>
      </w:r>
      <w:r w:rsidR="008746A0">
        <w:t xml:space="preserve">to </w:t>
      </w:r>
      <w:r w:rsidR="00DE7315">
        <w:t xml:space="preserve">become teachers for young students in the USA. Real passionate intellectually vigorous students who majored in Applied Mathematics, Physics, Chemistry, </w:t>
      </w:r>
      <w:r w:rsidR="003170DD">
        <w:t>etc.</w:t>
      </w:r>
      <w:r w:rsidR="00DE7315">
        <w:t xml:space="preserve"> cannot teach</w:t>
      </w:r>
      <w:r w:rsidR="003170DD">
        <w:t xml:space="preserve"> or become “Teachers” in</w:t>
      </w:r>
      <w:r w:rsidR="00DE7315">
        <w:t xml:space="preserve"> high school because they do not hold Teacher Certificate. They have to waste their times, and money going back to college and spend times among lying lame people in that </w:t>
      </w:r>
      <w:r w:rsidR="003170DD">
        <w:t xml:space="preserve">Teacher Certificate </w:t>
      </w:r>
      <w:r w:rsidR="00DE7315">
        <w:t>program in order to teach what they are really good at.</w:t>
      </w:r>
    </w:p>
    <w:p w:rsidR="00EC50A6" w:rsidRDefault="00EC50A6" w:rsidP="00901BB9"/>
    <w:p w:rsidR="00C46D05" w:rsidRDefault="00EC50A6" w:rsidP="00901BB9">
      <w:r>
        <w:t xml:space="preserve">Hiring </w:t>
      </w:r>
      <w:r w:rsidR="003F3C83">
        <w:t>practice</w:t>
      </w:r>
      <w:r>
        <w:t xml:space="preserve"> in schools are corrupt too. </w:t>
      </w:r>
      <w:r w:rsidR="003F3C83">
        <w:t>The process</w:t>
      </w:r>
      <w:r w:rsidR="00A306FE">
        <w:t xml:space="preserve"> selects not the best-</w:t>
      </w:r>
      <w:r w:rsidR="008E1F08">
        <w:t>capable intellectual, but most capable double-talking liar who would pl</w:t>
      </w:r>
      <w:r w:rsidR="00536DE1">
        <w:t>ease HR department loser</w:t>
      </w:r>
      <w:r w:rsidR="006F256E">
        <w:t>s</w:t>
      </w:r>
      <w:r w:rsidR="00536DE1">
        <w:t>, lying-lame principal</w:t>
      </w:r>
      <w:r w:rsidR="008E1F08">
        <w:t>, math department chairperson</w:t>
      </w:r>
      <w:r w:rsidR="00280F27">
        <w:t xml:space="preserve"> (only valid person for interview)</w:t>
      </w:r>
      <w:r w:rsidR="008E1F08">
        <w:t>, athletic-coach dean</w:t>
      </w:r>
      <w:r w:rsidR="00280F27">
        <w:t xml:space="preserve"> (with loser academic background)</w:t>
      </w:r>
      <w:r w:rsidR="008E1F08">
        <w:t xml:space="preserve">, and all kinds of </w:t>
      </w:r>
      <w:r w:rsidR="00542FC9">
        <w:t xml:space="preserve">various phony characters that made up a so-called ridiculous committee. </w:t>
      </w:r>
      <w:r w:rsidR="00A306FE">
        <w:t>As t</w:t>
      </w:r>
      <w:r w:rsidR="00542FC9">
        <w:t>he results, the students will suffer and grow in resentment for environment made of lying lowlife dimwit phonies</w:t>
      </w:r>
      <w:r w:rsidR="00366A04">
        <w:t xml:space="preserve">. The mission of the Arts of Ancient Wisdom (AAW.link) is </w:t>
      </w:r>
      <w:r w:rsidR="00536DE1">
        <w:t>to make genius</w:t>
      </w:r>
      <w:r w:rsidR="00534D9B">
        <w:t>es</w:t>
      </w:r>
      <w:r w:rsidR="00536DE1">
        <w:t xml:space="preserve"> and make people break their limits constantly and ascend to</w:t>
      </w:r>
      <w:r w:rsidR="00534D9B">
        <w:t xml:space="preserve"> limitless potentials, unlike the System that</w:t>
      </w:r>
      <w:r w:rsidR="0017635A">
        <w:t xml:space="preserve"> obstructs</w:t>
      </w:r>
      <w:r w:rsidR="00534D9B">
        <w:t xml:space="preserve">. </w:t>
      </w:r>
      <w:r w:rsidR="00536DE1">
        <w:t xml:space="preserve">Get real educations from a real teacher/math tutor at </w:t>
      </w:r>
      <w:hyperlink r:id="rId7" w:history="1">
        <w:r w:rsidR="00536DE1" w:rsidRPr="00383F18">
          <w:rPr>
            <w:rStyle w:val="Hyperlink"/>
          </w:rPr>
          <w:t>www.aaw.link</w:t>
        </w:r>
      </w:hyperlink>
      <w:r w:rsidR="00536DE1">
        <w:t xml:space="preserve">.  </w:t>
      </w:r>
      <w:r w:rsidR="00542FC9">
        <w:t xml:space="preserve">  </w:t>
      </w:r>
      <w:r w:rsidR="008E1F08">
        <w:t xml:space="preserve"> </w:t>
      </w:r>
      <w:r w:rsidR="003F3C83">
        <w:t xml:space="preserve"> </w:t>
      </w:r>
      <w:r w:rsidR="00DE7315">
        <w:t xml:space="preserve">    </w:t>
      </w:r>
    </w:p>
    <w:p w:rsidR="00C46D05" w:rsidRDefault="00C46D05" w:rsidP="00901BB9"/>
    <w:sectPr w:rsidR="00C4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5CA5"/>
    <w:multiLevelType w:val="hybridMultilevel"/>
    <w:tmpl w:val="50F63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F6"/>
    <w:rsid w:val="00013230"/>
    <w:rsid w:val="000265BC"/>
    <w:rsid w:val="000603BA"/>
    <w:rsid w:val="000765A4"/>
    <w:rsid w:val="000D5CCA"/>
    <w:rsid w:val="000E6CDD"/>
    <w:rsid w:val="000F2DC1"/>
    <w:rsid w:val="00100499"/>
    <w:rsid w:val="001031B4"/>
    <w:rsid w:val="001653CA"/>
    <w:rsid w:val="00175DEA"/>
    <w:rsid w:val="0017635A"/>
    <w:rsid w:val="00184B99"/>
    <w:rsid w:val="001D1C41"/>
    <w:rsid w:val="001E5C52"/>
    <w:rsid w:val="00206C30"/>
    <w:rsid w:val="00280F27"/>
    <w:rsid w:val="00283334"/>
    <w:rsid w:val="002866BC"/>
    <w:rsid w:val="002E6293"/>
    <w:rsid w:val="002F5C27"/>
    <w:rsid w:val="00301AE2"/>
    <w:rsid w:val="003170DD"/>
    <w:rsid w:val="00324BD2"/>
    <w:rsid w:val="00366A04"/>
    <w:rsid w:val="003E7C75"/>
    <w:rsid w:val="003F2E67"/>
    <w:rsid w:val="003F3C83"/>
    <w:rsid w:val="00412280"/>
    <w:rsid w:val="00431C4D"/>
    <w:rsid w:val="00497B80"/>
    <w:rsid w:val="004E586D"/>
    <w:rsid w:val="00513928"/>
    <w:rsid w:val="00534495"/>
    <w:rsid w:val="00534D9B"/>
    <w:rsid w:val="00536DE1"/>
    <w:rsid w:val="00542FC9"/>
    <w:rsid w:val="005473BC"/>
    <w:rsid w:val="0057113E"/>
    <w:rsid w:val="00580E9A"/>
    <w:rsid w:val="0065449A"/>
    <w:rsid w:val="006A229A"/>
    <w:rsid w:val="006A260E"/>
    <w:rsid w:val="006D2B71"/>
    <w:rsid w:val="006F256E"/>
    <w:rsid w:val="006F3A02"/>
    <w:rsid w:val="00713578"/>
    <w:rsid w:val="00715645"/>
    <w:rsid w:val="007405D9"/>
    <w:rsid w:val="00765F6B"/>
    <w:rsid w:val="0076797D"/>
    <w:rsid w:val="007751B3"/>
    <w:rsid w:val="007D2AFE"/>
    <w:rsid w:val="007D487C"/>
    <w:rsid w:val="00816216"/>
    <w:rsid w:val="008746A0"/>
    <w:rsid w:val="0089407E"/>
    <w:rsid w:val="008A0250"/>
    <w:rsid w:val="008E1F08"/>
    <w:rsid w:val="00901BB9"/>
    <w:rsid w:val="009510E2"/>
    <w:rsid w:val="009729ED"/>
    <w:rsid w:val="00994A0F"/>
    <w:rsid w:val="00996081"/>
    <w:rsid w:val="009E02EA"/>
    <w:rsid w:val="009F4792"/>
    <w:rsid w:val="00A2588D"/>
    <w:rsid w:val="00A306FE"/>
    <w:rsid w:val="00A312F5"/>
    <w:rsid w:val="00A4710B"/>
    <w:rsid w:val="00AD41A7"/>
    <w:rsid w:val="00B04F1E"/>
    <w:rsid w:val="00B21085"/>
    <w:rsid w:val="00B243C1"/>
    <w:rsid w:val="00B33299"/>
    <w:rsid w:val="00B91FB8"/>
    <w:rsid w:val="00B93D16"/>
    <w:rsid w:val="00BC6D5A"/>
    <w:rsid w:val="00BE489D"/>
    <w:rsid w:val="00C425C8"/>
    <w:rsid w:val="00C46D05"/>
    <w:rsid w:val="00C510E3"/>
    <w:rsid w:val="00C53DCC"/>
    <w:rsid w:val="00C57CF9"/>
    <w:rsid w:val="00C83066"/>
    <w:rsid w:val="00C852E0"/>
    <w:rsid w:val="00CB6910"/>
    <w:rsid w:val="00CC242D"/>
    <w:rsid w:val="00CD39E1"/>
    <w:rsid w:val="00CF6CB5"/>
    <w:rsid w:val="00D02008"/>
    <w:rsid w:val="00D050EC"/>
    <w:rsid w:val="00D308AA"/>
    <w:rsid w:val="00D612AE"/>
    <w:rsid w:val="00D64E87"/>
    <w:rsid w:val="00D656B3"/>
    <w:rsid w:val="00DC6809"/>
    <w:rsid w:val="00DE7315"/>
    <w:rsid w:val="00E34B2D"/>
    <w:rsid w:val="00E571F6"/>
    <w:rsid w:val="00E745C0"/>
    <w:rsid w:val="00EC50A6"/>
    <w:rsid w:val="00EE172B"/>
    <w:rsid w:val="00EE518F"/>
    <w:rsid w:val="00EF3137"/>
    <w:rsid w:val="00F725DF"/>
    <w:rsid w:val="00F75E2D"/>
    <w:rsid w:val="00FA2A32"/>
    <w:rsid w:val="00FB282F"/>
    <w:rsid w:val="00FD53A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54CE"/>
  <w15:chartTrackingRefBased/>
  <w15:docId w15:val="{8338B26A-C17D-4523-9AA8-5F734ED5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1F6"/>
    <w:rPr>
      <w:color w:val="808080"/>
    </w:rPr>
  </w:style>
  <w:style w:type="paragraph" w:styleId="ListParagraph">
    <w:name w:val="List Paragraph"/>
    <w:basedOn w:val="Normal"/>
    <w:uiPriority w:val="34"/>
    <w:qFormat/>
    <w:rsid w:val="00E57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w.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w.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</dc:creator>
  <cp:keywords/>
  <dc:description/>
  <cp:lastModifiedBy>mcgrath</cp:lastModifiedBy>
  <cp:revision>99</cp:revision>
  <dcterms:created xsi:type="dcterms:W3CDTF">2018-11-18T23:06:00Z</dcterms:created>
  <dcterms:modified xsi:type="dcterms:W3CDTF">2022-04-07T21:54:00Z</dcterms:modified>
</cp:coreProperties>
</file>